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Assignment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Your assignment is to read the Evan Thomas Newsweek article, </w:t>
      </w:r>
      <w:hyperlink r:id="rId5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Why Men Love War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.  Read the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guideline questions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on the article.  They are posted as a separate resource.  Choose any one of the questions and provide a written response which you will share with fellow students as part of our discussion. Your responses must be typewritten and double-spaced.  This is our first graded exercise.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Assignment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Read both the preface and the first chapter of Karl Marlantes' memoir/polemic,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What It Is Like To Go To War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.  Consider carefully the issues of spirituality raised by Marlantes.  Read the accompanying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guideline questions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.  Your answers will be utilized for in class discussion of the chapter and the work will be collected, read, graded and returned. All written responses must be typed, double-spaced and printed.  A hard copy is to be turned in during the class meeting. This is the second graded exercise of the quarter.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rive.google.com/open?id=0BxYmOtRPbCqlYjlIRHNpMnNQU2s" TargetMode="External"/><Relationship Id="rId6" Type="http://schemas.openxmlformats.org/officeDocument/2006/relationships/hyperlink" Target="https://docs.google.com/a/stjohnsprep.org/document/d/14WgcZthDIE5wwnxq9mrCA7dHxhlSV1KZe9rogQbLPo4/edit?usp=sharing" TargetMode="External"/><Relationship Id="rId7" Type="http://schemas.openxmlformats.org/officeDocument/2006/relationships/hyperlink" Target="http://www.amazon.com/What-Like-War-Karl-Marlantes/dp/0802145922/ref=sr_1_1?s=books&amp;ie=UTF8&amp;qid=1455218951&amp;sr=1-1&amp;keywords=marlantes" TargetMode="External"/><Relationship Id="rId8" Type="http://schemas.openxmlformats.org/officeDocument/2006/relationships/hyperlink" Target="https://drive.google.com/open?id=1k8E4kRilA3lZi91ifEhRSlaLPXBR8mRq8F3s6MUNgcs" TargetMode="External"/></Relationships>
</file>